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7788" w:hanging="0"/>
        <w:jc w:val="right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page">
              <wp:posOffset>3581400</wp:posOffset>
            </wp:positionH>
            <wp:positionV relativeFrom="page">
              <wp:posOffset>561340</wp:posOffset>
            </wp:positionV>
            <wp:extent cx="735965" cy="678815"/>
            <wp:effectExtent l="0" t="0" r="0" b="0"/>
            <wp:wrapTight wrapText="bothSides">
              <wp:wrapPolygon edited="0">
                <wp:start x="-23" y="0"/>
                <wp:lineTo x="-23" y="21195"/>
                <wp:lineTo x="21224" y="21195"/>
                <wp:lineTo x="21224" y="0"/>
                <wp:lineTo x="-23" y="0"/>
              </wp:wrapPolygon>
            </wp:wrapTight>
            <wp:docPr id="1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9912" w:hanging="0"/>
        <w:jc w:val="right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</w:r>
    </w:p>
    <w:p>
      <w:pPr>
        <w:pStyle w:val="Normal"/>
        <w:ind w:left="9912" w:hanging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4"/>
        </w:rPr>
        <w:t xml:space="preserve">        </w:t>
      </w:r>
    </w:p>
    <w:p>
      <w:pPr>
        <w:pStyle w:val="Normal"/>
        <w:suppressAutoHyphens w:val="false"/>
        <w:spacing w:lineRule="exact" w:line="240"/>
        <w:jc w:val="center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</w:r>
    </w:p>
    <w:p>
      <w:pPr>
        <w:pStyle w:val="Normal"/>
        <w:suppressAutoHyphens w:val="false"/>
        <w:spacing w:lineRule="exact" w:line="240"/>
        <w:rPr>
          <w:rFonts w:ascii="PT Astra Serif" w:hAnsi="PT Astra Serif"/>
          <w:b/>
          <w:b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        </w:t>
      </w:r>
      <w:r>
        <w:rPr>
          <w:rFonts w:ascii="PT Astra Serif" w:hAnsi="PT Astra Serif"/>
          <w:b/>
          <w:sz w:val="28"/>
          <w:szCs w:val="28"/>
          <w:lang w:eastAsia="ru-RU"/>
        </w:rPr>
        <w:t>ДЕПАРТАМЕНТ ЗАПИСИ АКТОВ ГРАЖДАНСКОГО СОСТОЯНИЯ</w:t>
      </w:r>
    </w:p>
    <w:p>
      <w:pPr>
        <w:pStyle w:val="Normal"/>
        <w:suppressAutoHyphens w:val="false"/>
        <w:jc w:val="center"/>
        <w:rPr>
          <w:rFonts w:ascii="PT Astra Serif" w:hAnsi="PT Astra Serif"/>
          <w:b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>ТОМСКОЙ ОБЛАСТИ</w:t>
      </w:r>
    </w:p>
    <w:p>
      <w:pPr>
        <w:pStyle w:val="Normal"/>
        <w:suppressAutoHyphens w:val="false"/>
        <w:jc w:val="center"/>
        <w:rPr>
          <w:rFonts w:ascii="PT Astra Serif" w:hAnsi="PT Astra Serif"/>
          <w:b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>(ДЕПАРТАМЕНТ ЗАГС ТОМСКОЙ ОБЛАСТИ)</w:t>
      </w:r>
    </w:p>
    <w:p>
      <w:pPr>
        <w:pStyle w:val="Normal"/>
        <w:keepNext w:val="true"/>
        <w:numPr>
          <w:ilvl w:val="0"/>
          <w:numId w:val="2"/>
        </w:numPr>
        <w:tabs>
          <w:tab w:val="clear" w:pos="708"/>
        </w:tabs>
        <w:suppressAutoHyphens w:val="false"/>
        <w:spacing w:lineRule="exact" w:line="240"/>
        <w:jc w:val="center"/>
        <w:outlineLvl w:val="0"/>
        <w:rPr>
          <w:rFonts w:ascii="PT Astra Serif" w:hAnsi="PT Astra Serif"/>
          <w:b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</w:r>
    </w:p>
    <w:p>
      <w:pPr>
        <w:pStyle w:val="Normal"/>
        <w:keepNext w:val="true"/>
        <w:numPr>
          <w:ilvl w:val="0"/>
          <w:numId w:val="2"/>
        </w:numPr>
        <w:tabs>
          <w:tab w:val="clear" w:pos="708"/>
        </w:tabs>
        <w:suppressAutoHyphens w:val="false"/>
        <w:jc w:val="center"/>
        <w:outlineLvl w:val="0"/>
        <w:rPr>
          <w:rFonts w:ascii="PT Astra Serif" w:hAnsi="PT Astra Serif"/>
          <w:b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>ПРИКАЗ</w:t>
      </w:r>
    </w:p>
    <w:p>
      <w:pPr>
        <w:pStyle w:val="Normal"/>
        <w:suppressAutoHyphens w:val="false"/>
        <w:spacing w:lineRule="exact" w:line="240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</w:r>
    </w:p>
    <w:tbl>
      <w:tblPr>
        <w:tblW w:w="10774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89"/>
        <w:gridCol w:w="4819"/>
        <w:gridCol w:w="568"/>
        <w:gridCol w:w="2097"/>
      </w:tblGrid>
      <w:tr>
        <w:trPr/>
        <w:tc>
          <w:tcPr>
            <w:tcW w:w="3289" w:type="dxa"/>
            <w:tcBorders/>
          </w:tcPr>
          <w:p>
            <w:pPr>
              <w:pStyle w:val="Normal"/>
              <w:widowControl w:val="false"/>
              <w:suppressAutoHyphens w:val="false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01.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12.2022</w:t>
            </w:r>
          </w:p>
        </w:tc>
        <w:tc>
          <w:tcPr>
            <w:tcW w:w="4819" w:type="dxa"/>
            <w:tcBorders/>
          </w:tcPr>
          <w:p>
            <w:pPr>
              <w:pStyle w:val="Normal"/>
              <w:widowControl w:val="false"/>
              <w:suppressAutoHyphens w:val="false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</w:r>
          </w:p>
        </w:tc>
        <w:tc>
          <w:tcPr>
            <w:tcW w:w="568" w:type="dxa"/>
            <w:tcBorders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97" w:type="dxa"/>
            <w:tcBorders/>
          </w:tcPr>
          <w:p>
            <w:pPr>
              <w:pStyle w:val="Normal"/>
              <w:widowControl w:val="false"/>
              <w:suppressAutoHyphens w:val="false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     № 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6</w:t>
            </w:r>
          </w:p>
        </w:tc>
      </w:tr>
    </w:tbl>
    <w:p>
      <w:pPr>
        <w:pStyle w:val="Normal"/>
        <w:suppressAutoHyphens w:val="false"/>
        <w:spacing w:lineRule="exact" w:line="240"/>
        <w:jc w:val="center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</w:r>
    </w:p>
    <w:p>
      <w:pPr>
        <w:pStyle w:val="Normal"/>
        <w:suppressAutoHyphens w:val="false"/>
        <w:jc w:val="center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город Томск</w:t>
      </w:r>
    </w:p>
    <w:p>
      <w:pPr>
        <w:pStyle w:val="Normal"/>
        <w:suppressAutoHyphens w:val="false"/>
        <w:spacing w:lineRule="exact" w:line="240"/>
        <w:jc w:val="center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</w:r>
    </w:p>
    <w:p>
      <w:pPr>
        <w:pStyle w:val="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признании утратившими силу отдельных приказов Департамента записи актов гражданского состояния Томской области </w:t>
      </w:r>
      <w:bookmarkStart w:id="0" w:name="_GoBack"/>
      <w:bookmarkEnd w:id="0"/>
    </w:p>
    <w:p>
      <w:pPr>
        <w:pStyle w:val="Normal"/>
        <w:suppressAutoHyphens w:val="false"/>
        <w:spacing w:lineRule="exact" w:line="240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</w:r>
    </w:p>
    <w:p>
      <w:pPr>
        <w:pStyle w:val="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со </w:t>
      </w:r>
      <w:hyperlink r:id="rId3">
        <w:r>
          <w:rPr>
            <w:rFonts w:ascii="PT Astra Serif" w:hAnsi="PT Astra Serif"/>
            <w:sz w:val="28"/>
            <w:szCs w:val="28"/>
          </w:rPr>
          <w:t>статьей 35</w:t>
        </w:r>
      </w:hyperlink>
      <w:r>
        <w:rPr>
          <w:rFonts w:ascii="PT Astra Serif" w:hAnsi="PT Astra Serif"/>
          <w:sz w:val="28"/>
          <w:szCs w:val="28"/>
        </w:rPr>
        <w:t xml:space="preserve"> Закона Томской области от 7 марта 2002 года </w:t>
        <w:br/>
        <w:t>№ 9-ОЗ «О нормативных правовых актах Томской области»</w:t>
      </w:r>
    </w:p>
    <w:p>
      <w:pPr>
        <w:pStyle w:val="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ПРИКАЗЫВАЮ:</w:t>
      </w:r>
    </w:p>
    <w:p>
      <w:pPr>
        <w:pStyle w:val="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Признать утратившими силу:</w:t>
      </w:r>
    </w:p>
    <w:p>
      <w:pPr>
        <w:pStyle w:val="Normal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>
        <w:rPr>
          <w:rFonts w:ascii="PT Astra Serif" w:hAnsi="PT Astra Serif"/>
          <w:sz w:val="28"/>
          <w:szCs w:val="28"/>
          <w:lang w:eastAsia="ru-RU"/>
        </w:rPr>
        <w:t>приказ Департамента записи актов гражданского состояния Томской области от 01.11.2012 № 69 «О совершенствовании порядка использования и хранения печатей и штампов Департамента ЗАГС Томской области и его территориальных отделов ЗАГС»;</w:t>
      </w:r>
    </w:p>
    <w:p>
      <w:pPr>
        <w:pStyle w:val="Normal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2) приказ Департамента записи актов гражданского состояния Томской области от 27</w:t>
      </w:r>
      <w:r>
        <w:rPr>
          <w:rFonts w:ascii="PT Astra Serif" w:hAnsi="PT Astra Serif"/>
          <w:sz w:val="28"/>
          <w:szCs w:val="28"/>
        </w:rPr>
        <w:t>.02.2013 № 8 «</w:t>
      </w:r>
      <w:r>
        <w:rPr>
          <w:rFonts w:ascii="PT Astra Serif" w:hAnsi="PT Astra Serif"/>
          <w:sz w:val="28"/>
          <w:szCs w:val="28"/>
          <w:lang w:eastAsia="ru-RU"/>
        </w:rPr>
        <w:t>О внесении изменений в приказ Департамента ЗАГС Томской области от 01.11.2012 № 69».</w:t>
      </w:r>
    </w:p>
    <w:p>
      <w:pPr>
        <w:pStyle w:val="Normal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</w:r>
    </w:p>
    <w:p>
      <w:pPr>
        <w:pStyle w:val="Normal"/>
        <w:suppressAutoHyphens w:val="false"/>
        <w:spacing w:lineRule="exact" w:line="240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</w:r>
    </w:p>
    <w:p>
      <w:pPr>
        <w:pStyle w:val="Normal"/>
        <w:suppressAutoHyphens w:val="false"/>
        <w:spacing w:lineRule="exact" w:line="240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</w:r>
    </w:p>
    <w:p>
      <w:pPr>
        <w:pStyle w:val="Normal"/>
        <w:jc w:val="both"/>
        <w:rPr>
          <w:rFonts w:ascii="PT Astra Serif" w:hAnsi="PT Astra Serif" w:eastAsia="Calibri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Начальник департамента</w:t>
        <w:tab/>
        <w:tab/>
        <w:tab/>
        <w:tab/>
        <w:tab/>
        <w:tab/>
        <w:tab/>
        <w:t>Ю.Е. Гетманенко</w:t>
      </w:r>
      <w:r>
        <w:rPr>
          <w:rFonts w:eastAsia="Calibri" w:ascii="PT Astra Serif" w:hAnsi="PT Astra Serif"/>
          <w:sz w:val="28"/>
          <w:szCs w:val="28"/>
        </w:rPr>
        <w:t xml:space="preserve"> </w:t>
      </w:r>
    </w:p>
    <w:p>
      <w:pPr>
        <w:pStyle w:val="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134" w:right="567" w:gutter="0" w:header="720" w:top="1134" w:footer="0" w:bottom="993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umentProtection w:edit="trackedChanges" w:cryptProviderType="rsaAES" w:cryptAlgorithmClass="hash" w:cryptAlgorithmType="typeAny" w:cryptAlgorithmSid="" w:cryptSpinCount="0" w:hash="" w:salt="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00bc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en-US" w:bidi="ar-SA"/>
    </w:rPr>
  </w:style>
  <w:style w:type="paragraph" w:styleId="1">
    <w:name w:val="Heading 1"/>
    <w:basedOn w:val="Normal"/>
    <w:next w:val="Normal"/>
    <w:link w:val="10"/>
    <w:qFormat/>
    <w:rsid w:val="00400bc4"/>
    <w:pPr>
      <w:keepNext w:val="true"/>
      <w:numPr>
        <w:ilvl w:val="0"/>
        <w:numId w:val="1"/>
      </w:numPr>
      <w:jc w:val="center"/>
      <w:outlineLvl w:val="0"/>
    </w:pPr>
    <w:rPr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400bc4"/>
    <w:rPr>
      <w:rFonts w:ascii="Times New Roman" w:hAnsi="Times New Roman" w:eastAsia="Times New Roman" w:cs="Times New Roman"/>
      <w:sz w:val="28"/>
      <w:szCs w:val="20"/>
    </w:rPr>
  </w:style>
  <w:style w:type="character" w:styleId="Style13" w:customStyle="1">
    <w:name w:val="Верхний колонтитул Знак"/>
    <w:basedOn w:val="DefaultParagraphFont"/>
    <w:link w:val="a3"/>
    <w:uiPriority w:val="99"/>
    <w:qFormat/>
    <w:rsid w:val="00400bc4"/>
    <w:rPr>
      <w:rFonts w:ascii="Times New Roman" w:hAnsi="Times New Roman" w:eastAsia="Times New Roman" w:cs="Times New Roman"/>
      <w:sz w:val="20"/>
      <w:szCs w:val="20"/>
    </w:rPr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f73e67"/>
    <w:rPr>
      <w:rFonts w:ascii="Segoe UI" w:hAnsi="Segoe UI" w:eastAsia="Times New Roman" w:cs="Segoe UI"/>
      <w:sz w:val="18"/>
      <w:szCs w:val="18"/>
    </w:rPr>
  </w:style>
  <w:style w:type="character" w:styleId="Style15">
    <w:name w:val="Интернет-ссылка"/>
    <w:basedOn w:val="DefaultParagraphFont"/>
    <w:uiPriority w:val="99"/>
    <w:unhideWhenUsed/>
    <w:rsid w:val="00a665cb"/>
    <w:rPr>
      <w:color w:val="0563C1" w:themeColor="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12" w:customStyle="1">
    <w:name w:val="Знак Знак Знак1"/>
    <w:basedOn w:val="Normal"/>
    <w:qFormat/>
    <w:rsid w:val="009d5113"/>
    <w:pPr>
      <w:tabs>
        <w:tab w:val="clear" w:pos="708"/>
        <w:tab w:val="left" w:pos="360" w:leader="none"/>
      </w:tabs>
      <w:suppressAutoHyphens w:val="false"/>
      <w:spacing w:lineRule="exact" w:line="240" w:before="0" w:after="160"/>
    </w:pPr>
    <w:rPr>
      <w:rFonts w:ascii="Verdana" w:hAnsi="Verdana" w:cs="Verdana"/>
      <w:lang w:val="en-US"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Header"/>
    <w:basedOn w:val="Normal"/>
    <w:link w:val="a4"/>
    <w:uiPriority w:val="99"/>
    <w:rsid w:val="00400bc4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Знак Знак"/>
    <w:basedOn w:val="Normal"/>
    <w:qFormat/>
    <w:rsid w:val="00e25d78"/>
    <w:pPr>
      <w:tabs>
        <w:tab w:val="clear" w:pos="708"/>
        <w:tab w:val="left" w:pos="360" w:leader="none"/>
      </w:tabs>
      <w:suppressAutoHyphens w:val="false"/>
      <w:spacing w:lineRule="exact" w:line="240" w:before="0" w:after="160"/>
    </w:pPr>
    <w:rPr>
      <w:rFonts w:ascii="Verdana" w:hAnsi="Verdana" w:cs="Verdana"/>
      <w:lang w:val="en-US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f73e67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3ab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garantf1://7639549.3535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88CC9-F062-452D-88BD-A998D2BFE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Application>LibreOffice/7.2.4.1$Windows_X86_64 LibreOffice_project/27d75539669ac387bb498e35313b970b7fe9c4f9</Application>
  <AppVersion>15.0000</AppVersion>
  <Pages>1</Pages>
  <Words>117</Words>
  <Characters>752</Characters>
  <CharactersWithSpaces>886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2021-09-17T04:58:00Z</dcterms:created>
  <dc:creator>Новикова</dc:creator>
  <dc:description/>
  <dc:language>ru-RU</dc:language>
  <cp:lastModifiedBy/>
  <cp:lastPrinted>2022-04-06T09:02:00Z</cp:lastPrinted>
  <dcterms:modified xsi:type="dcterms:W3CDTF">2022-12-01T10:20:59Z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