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249" w:rsidRPr="00586249" w:rsidRDefault="00586249" w:rsidP="00586249">
      <w:pPr>
        <w:autoSpaceDE w:val="0"/>
        <w:autoSpaceDN w:val="0"/>
        <w:adjustRightInd w:val="0"/>
        <w:spacing w:after="0" w:line="240" w:lineRule="auto"/>
        <w:ind w:left="1077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586249" w:rsidRPr="00586249" w:rsidRDefault="00586249" w:rsidP="00586249">
      <w:pPr>
        <w:autoSpaceDE w:val="0"/>
        <w:autoSpaceDN w:val="0"/>
        <w:adjustRightInd w:val="0"/>
        <w:spacing w:after="0" w:line="240" w:lineRule="auto"/>
        <w:ind w:left="11199" w:hanging="42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Департамента ЗАГС</w:t>
      </w:r>
    </w:p>
    <w:p w:rsidR="00586249" w:rsidRPr="00586249" w:rsidRDefault="00586249" w:rsidP="00586249">
      <w:pPr>
        <w:autoSpaceDE w:val="0"/>
        <w:autoSpaceDN w:val="0"/>
        <w:adjustRightInd w:val="0"/>
        <w:spacing w:after="0" w:line="240" w:lineRule="auto"/>
        <w:ind w:left="10915" w:hanging="12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Томской области</w:t>
      </w:r>
    </w:p>
    <w:p w:rsidR="00586249" w:rsidRPr="00586249" w:rsidRDefault="00586249" w:rsidP="0058624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86249" w:rsidRPr="00586249" w:rsidRDefault="00586249" w:rsidP="0058624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__________ </w:t>
      </w:r>
      <w:proofErr w:type="spellStart"/>
      <w:r w:rsidRPr="00586249">
        <w:rPr>
          <w:rFonts w:ascii="Times New Roman" w:eastAsia="Times New Roman" w:hAnsi="Times New Roman" w:cs="Times New Roman"/>
          <w:sz w:val="26"/>
          <w:szCs w:val="26"/>
          <w:lang w:eastAsia="ru-RU"/>
        </w:rPr>
        <w:t>Ю.Е.Гетманенко</w:t>
      </w:r>
      <w:proofErr w:type="spellEnd"/>
    </w:p>
    <w:p w:rsidR="00586249" w:rsidRPr="00586249" w:rsidRDefault="00586249" w:rsidP="00586249">
      <w:pPr>
        <w:autoSpaceDE w:val="0"/>
        <w:autoSpaceDN w:val="0"/>
        <w:adjustRightInd w:val="0"/>
        <w:spacing w:after="0" w:line="240" w:lineRule="auto"/>
        <w:ind w:left="11199" w:firstLine="15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86249" w:rsidRPr="00586249" w:rsidRDefault="00354A81" w:rsidP="00586249">
      <w:pPr>
        <w:autoSpaceDE w:val="0"/>
        <w:autoSpaceDN w:val="0"/>
        <w:adjustRightInd w:val="0"/>
        <w:spacing w:after="0" w:line="240" w:lineRule="auto"/>
        <w:ind w:left="1077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11.01.2022</w:t>
      </w:r>
    </w:p>
    <w:p w:rsidR="00005675" w:rsidRDefault="00005675" w:rsidP="00C41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48FE" w:rsidRPr="00184D7D" w:rsidRDefault="00955B51" w:rsidP="0058624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84D7D">
        <w:rPr>
          <w:rFonts w:ascii="Times New Roman" w:hAnsi="Times New Roman" w:cs="Times New Roman"/>
          <w:sz w:val="26"/>
          <w:szCs w:val="26"/>
        </w:rPr>
        <w:t xml:space="preserve">Карта (паспорт) </w:t>
      </w:r>
      <w:proofErr w:type="spellStart"/>
      <w:r w:rsidRPr="00184D7D">
        <w:rPr>
          <w:rFonts w:ascii="Times New Roman" w:hAnsi="Times New Roman" w:cs="Times New Roman"/>
          <w:sz w:val="26"/>
          <w:szCs w:val="26"/>
        </w:rPr>
        <w:t>комплаенс</w:t>
      </w:r>
      <w:proofErr w:type="spellEnd"/>
      <w:r w:rsidRPr="00184D7D">
        <w:rPr>
          <w:rFonts w:ascii="Times New Roman" w:hAnsi="Times New Roman" w:cs="Times New Roman"/>
          <w:sz w:val="26"/>
          <w:szCs w:val="26"/>
        </w:rPr>
        <w:t>-рисков Департамента ЗАГС Томской области</w:t>
      </w:r>
      <w:r w:rsidR="00586249" w:rsidRPr="00184D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6249" w:rsidRPr="001C231F" w:rsidRDefault="00586249" w:rsidP="005862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445"/>
        <w:gridCol w:w="4228"/>
        <w:gridCol w:w="2552"/>
        <w:gridCol w:w="2409"/>
        <w:gridCol w:w="3686"/>
        <w:gridCol w:w="1843"/>
      </w:tblGrid>
      <w:tr w:rsidR="002B1EF0" w:rsidRPr="001C231F" w:rsidTr="00586249">
        <w:tc>
          <w:tcPr>
            <w:tcW w:w="445" w:type="dxa"/>
          </w:tcPr>
          <w:p w:rsidR="002B1EF0" w:rsidRPr="00C4126C" w:rsidRDefault="002B1EF0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228" w:type="dxa"/>
          </w:tcPr>
          <w:p w:rsidR="002B1EF0" w:rsidRPr="00C4126C" w:rsidRDefault="00BB1292" w:rsidP="00BB129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Вид риска (о</w:t>
            </w:r>
            <w:r w:rsidR="002B1EF0" w:rsidRPr="00C4126C">
              <w:rPr>
                <w:rFonts w:ascii="Times New Roman" w:hAnsi="Times New Roman" w:cs="Times New Roman"/>
              </w:rPr>
              <w:t>писание</w:t>
            </w:r>
            <w:r w:rsidRPr="00C4126C">
              <w:rPr>
                <w:rFonts w:ascii="Times New Roman" w:hAnsi="Times New Roman" w:cs="Times New Roman"/>
              </w:rPr>
              <w:t>)</w:t>
            </w:r>
            <w:r w:rsidR="002B1EF0" w:rsidRPr="00C4126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</w:tcPr>
          <w:p w:rsidR="002B1EF0" w:rsidRPr="00C4126C" w:rsidRDefault="002B1EF0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 xml:space="preserve">Причины </w:t>
            </w:r>
            <w:r w:rsidR="00BB1292" w:rsidRPr="00C4126C">
              <w:rPr>
                <w:rFonts w:ascii="Times New Roman" w:hAnsi="Times New Roman" w:cs="Times New Roman"/>
              </w:rPr>
              <w:t xml:space="preserve">и условия </w:t>
            </w:r>
            <w:r w:rsidRPr="00C4126C">
              <w:rPr>
                <w:rFonts w:ascii="Times New Roman" w:hAnsi="Times New Roman" w:cs="Times New Roman"/>
              </w:rPr>
              <w:t>возникновения рисков</w:t>
            </w:r>
          </w:p>
        </w:tc>
        <w:tc>
          <w:tcPr>
            <w:tcW w:w="2409" w:type="dxa"/>
          </w:tcPr>
          <w:p w:rsidR="002C62F5" w:rsidRPr="00C4126C" w:rsidRDefault="00CD5F21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 xml:space="preserve">Уровень риска </w:t>
            </w:r>
          </w:p>
          <w:p w:rsidR="00586249" w:rsidRPr="00C4126C" w:rsidRDefault="002C62F5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(</w:t>
            </w:r>
            <w:r w:rsidR="00CD5F21" w:rsidRPr="00C4126C">
              <w:rPr>
                <w:rFonts w:ascii="Times New Roman" w:hAnsi="Times New Roman" w:cs="Times New Roman"/>
              </w:rPr>
              <w:t xml:space="preserve">оценка </w:t>
            </w:r>
            <w:r w:rsidR="00492C35" w:rsidRPr="00C4126C">
              <w:rPr>
                <w:rFonts w:ascii="Times New Roman" w:hAnsi="Times New Roman" w:cs="Times New Roman"/>
              </w:rPr>
              <w:t>вероятности/</w:t>
            </w:r>
          </w:p>
          <w:p w:rsidR="002B1EF0" w:rsidRPr="00C4126C" w:rsidRDefault="00492C35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оценка последствий)</w:t>
            </w:r>
          </w:p>
        </w:tc>
        <w:tc>
          <w:tcPr>
            <w:tcW w:w="3686" w:type="dxa"/>
          </w:tcPr>
          <w:p w:rsidR="00CD5F21" w:rsidRPr="00C4126C" w:rsidRDefault="00CD5F21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 xml:space="preserve">Меры по минимизации </w:t>
            </w:r>
          </w:p>
          <w:p w:rsidR="002B1EF0" w:rsidRPr="00C4126C" w:rsidRDefault="00CD5F21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 xml:space="preserve">и устранению </w:t>
            </w:r>
            <w:r w:rsidR="002B1EF0" w:rsidRPr="00C4126C">
              <w:rPr>
                <w:rFonts w:ascii="Times New Roman" w:hAnsi="Times New Roman" w:cs="Times New Roman"/>
              </w:rPr>
              <w:t>рисков</w:t>
            </w:r>
          </w:p>
        </w:tc>
        <w:tc>
          <w:tcPr>
            <w:tcW w:w="1843" w:type="dxa"/>
          </w:tcPr>
          <w:p w:rsidR="002B1EF0" w:rsidRPr="00C4126C" w:rsidRDefault="002B1EF0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2B7820" w:rsidRPr="001C231F" w:rsidTr="00586249">
        <w:tc>
          <w:tcPr>
            <w:tcW w:w="445" w:type="dxa"/>
          </w:tcPr>
          <w:p w:rsidR="002B7820" w:rsidRPr="00C4126C" w:rsidRDefault="0093441B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28" w:type="dxa"/>
          </w:tcPr>
          <w:p w:rsidR="002B7820" w:rsidRPr="00C4126C" w:rsidRDefault="002B7820" w:rsidP="00512625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Координация заказчиками деятельности участников торгов</w:t>
            </w:r>
            <w:r w:rsidR="00586249" w:rsidRPr="00C4126C">
              <w:rPr>
                <w:rFonts w:ascii="Times New Roman" w:hAnsi="Times New Roman" w:cs="Times New Roman"/>
              </w:rPr>
              <w:t>,</w:t>
            </w:r>
            <w:r w:rsidRPr="00C4126C">
              <w:rPr>
                <w:rFonts w:ascii="Times New Roman" w:hAnsi="Times New Roman" w:cs="Times New Roman"/>
              </w:rPr>
              <w:t xml:space="preserve"> приводящ</w:t>
            </w:r>
            <w:r w:rsidR="00512625" w:rsidRPr="00C4126C">
              <w:rPr>
                <w:rFonts w:ascii="Times New Roman" w:hAnsi="Times New Roman" w:cs="Times New Roman"/>
              </w:rPr>
              <w:t>ей</w:t>
            </w:r>
            <w:r w:rsidRPr="00C4126C">
              <w:rPr>
                <w:rFonts w:ascii="Times New Roman" w:hAnsi="Times New Roman" w:cs="Times New Roman"/>
              </w:rPr>
              <w:t xml:space="preserve"> к ограничению конкуренции</w:t>
            </w:r>
          </w:p>
        </w:tc>
        <w:tc>
          <w:tcPr>
            <w:tcW w:w="2552" w:type="dxa"/>
            <w:vMerge w:val="restart"/>
          </w:tcPr>
          <w:p w:rsidR="002B7820" w:rsidRPr="00C4126C" w:rsidRDefault="00955B51" w:rsidP="00586249">
            <w:pPr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1.</w:t>
            </w:r>
            <w:r w:rsidR="002B7820" w:rsidRPr="00C4126C">
              <w:rPr>
                <w:rFonts w:ascii="Times New Roman" w:hAnsi="Times New Roman" w:cs="Times New Roman"/>
              </w:rPr>
              <w:t>Недостаточный уровень квалификации специалистов</w:t>
            </w:r>
            <w:r w:rsidR="00512625" w:rsidRPr="00C4126C">
              <w:rPr>
                <w:rFonts w:ascii="Times New Roman" w:hAnsi="Times New Roman" w:cs="Times New Roman"/>
              </w:rPr>
              <w:t>.</w:t>
            </w:r>
          </w:p>
          <w:p w:rsidR="00955B51" w:rsidRPr="00C4126C" w:rsidRDefault="00955B51" w:rsidP="00955B51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2.</w:t>
            </w:r>
            <w:r w:rsidR="002B7820" w:rsidRPr="00C4126C">
              <w:rPr>
                <w:rFonts w:ascii="Times New Roman" w:hAnsi="Times New Roman" w:cs="Times New Roman"/>
              </w:rPr>
              <w:t>Низкий уровень</w:t>
            </w:r>
            <w:r w:rsidR="0093441B" w:rsidRPr="00C4126C">
              <w:rPr>
                <w:rFonts w:ascii="Times New Roman" w:hAnsi="Times New Roman" w:cs="Times New Roman"/>
              </w:rPr>
              <w:t xml:space="preserve"> </w:t>
            </w:r>
            <w:r w:rsidRPr="00C4126C">
              <w:rPr>
                <w:rFonts w:ascii="Times New Roman" w:hAnsi="Times New Roman" w:cs="Times New Roman"/>
              </w:rPr>
              <w:t>компетенции</w:t>
            </w:r>
          </w:p>
          <w:p w:rsidR="002B7820" w:rsidRPr="00C4126C" w:rsidRDefault="00512625" w:rsidP="00191732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С</w:t>
            </w:r>
            <w:r w:rsidR="002B7820" w:rsidRPr="00C4126C">
              <w:rPr>
                <w:rFonts w:ascii="Times New Roman" w:hAnsi="Times New Roman" w:cs="Times New Roman"/>
              </w:rPr>
              <w:t>отрудников</w:t>
            </w:r>
            <w:r w:rsidRPr="00C4126C">
              <w:rPr>
                <w:rFonts w:ascii="Times New Roman" w:hAnsi="Times New Roman" w:cs="Times New Roman"/>
              </w:rPr>
              <w:t>.</w:t>
            </w:r>
          </w:p>
          <w:p w:rsidR="002B7820" w:rsidRPr="00C4126C" w:rsidRDefault="00955B51" w:rsidP="00191732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3.</w:t>
            </w:r>
            <w:r w:rsidR="002B7820" w:rsidRPr="00C4126C">
              <w:rPr>
                <w:rFonts w:ascii="Times New Roman" w:hAnsi="Times New Roman" w:cs="Times New Roman"/>
              </w:rPr>
              <w:t>Недостаточная координация процесса со стороны руководителя</w:t>
            </w:r>
            <w:r w:rsidR="00512625" w:rsidRPr="00C412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  <w:vMerge w:val="restart"/>
          </w:tcPr>
          <w:p w:rsidR="002B7820" w:rsidRPr="00C4126C" w:rsidRDefault="002B7820" w:rsidP="0093441B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Незначительный уровень/ Маловероятно</w:t>
            </w:r>
          </w:p>
        </w:tc>
        <w:tc>
          <w:tcPr>
            <w:tcW w:w="3686" w:type="dxa"/>
            <w:vMerge w:val="restart"/>
          </w:tcPr>
          <w:p w:rsidR="00955B51" w:rsidRPr="00C4126C" w:rsidRDefault="00586249" w:rsidP="00586249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1.</w:t>
            </w:r>
            <w:r w:rsidR="00955B51" w:rsidRPr="00C4126C">
              <w:rPr>
                <w:rFonts w:ascii="Times New Roman" w:hAnsi="Times New Roman" w:cs="Times New Roman"/>
              </w:rPr>
              <w:t>Систематическое повышение квалификации работников комитета материально-технического обеспечения Департамента, анализ изменений, вносимых в законодательство о закупках, мониторинг и анализ практики применения антимонопольного законодательства</w:t>
            </w:r>
            <w:r w:rsidR="00512625" w:rsidRPr="00C4126C">
              <w:rPr>
                <w:rFonts w:ascii="Times New Roman" w:hAnsi="Times New Roman" w:cs="Times New Roman"/>
              </w:rPr>
              <w:t>.</w:t>
            </w:r>
          </w:p>
          <w:p w:rsidR="002B7820" w:rsidRPr="00C4126C" w:rsidRDefault="00955B51" w:rsidP="00586249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2.</w:t>
            </w:r>
            <w:r w:rsidR="002B7820" w:rsidRPr="00C4126C">
              <w:rPr>
                <w:rFonts w:ascii="Times New Roman" w:hAnsi="Times New Roman" w:cs="Times New Roman"/>
              </w:rPr>
              <w:t>Мероприятия</w:t>
            </w:r>
            <w:r w:rsidR="00142FEF" w:rsidRPr="00C4126C">
              <w:rPr>
                <w:rFonts w:ascii="Times New Roman" w:hAnsi="Times New Roman" w:cs="Times New Roman"/>
              </w:rPr>
              <w:t xml:space="preserve"> по повышению профессиональной </w:t>
            </w:r>
            <w:r w:rsidR="002B7820" w:rsidRPr="00C4126C">
              <w:rPr>
                <w:rFonts w:ascii="Times New Roman" w:hAnsi="Times New Roman" w:cs="Times New Roman"/>
              </w:rPr>
              <w:t>компетентности сотрудников</w:t>
            </w:r>
            <w:r w:rsidR="00512625" w:rsidRPr="00C4126C">
              <w:rPr>
                <w:rFonts w:ascii="Times New Roman" w:hAnsi="Times New Roman" w:cs="Times New Roman"/>
              </w:rPr>
              <w:t>.</w:t>
            </w:r>
          </w:p>
          <w:p w:rsidR="002B7820" w:rsidRPr="00C4126C" w:rsidRDefault="00955B51" w:rsidP="00586249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3.</w:t>
            </w:r>
            <w:r w:rsidR="002B7820" w:rsidRPr="00C4126C">
              <w:rPr>
                <w:rFonts w:ascii="Times New Roman" w:hAnsi="Times New Roman" w:cs="Times New Roman"/>
              </w:rPr>
              <w:t>Повышение эф</w:t>
            </w:r>
            <w:r w:rsidR="00184D7D" w:rsidRPr="00C4126C">
              <w:rPr>
                <w:rFonts w:ascii="Times New Roman" w:hAnsi="Times New Roman" w:cs="Times New Roman"/>
              </w:rPr>
              <w:t>фективности процесса управления</w:t>
            </w:r>
            <w:r w:rsidR="00512625" w:rsidRPr="00C4126C">
              <w:rPr>
                <w:rFonts w:ascii="Times New Roman" w:hAnsi="Times New Roman" w:cs="Times New Roman"/>
              </w:rPr>
              <w:t>.</w:t>
            </w:r>
          </w:p>
          <w:p w:rsidR="00955B51" w:rsidRPr="00C4126C" w:rsidRDefault="00586249" w:rsidP="00586249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4.</w:t>
            </w:r>
            <w:r w:rsidR="00955B51" w:rsidRPr="00C4126C">
              <w:rPr>
                <w:rFonts w:ascii="Times New Roman" w:hAnsi="Times New Roman" w:cs="Times New Roman"/>
              </w:rPr>
              <w:t>Контроль за соблюдением требований законодательства в сфере закупок</w:t>
            </w:r>
            <w:r w:rsidR="00512625" w:rsidRPr="00C412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vMerge w:val="restart"/>
          </w:tcPr>
          <w:p w:rsidR="002B7820" w:rsidRPr="00C4126C" w:rsidRDefault="00184D7D" w:rsidP="0093441B">
            <w:pPr>
              <w:rPr>
                <w:rFonts w:ascii="Times New Roman" w:hAnsi="Times New Roman" w:cs="Times New Roman"/>
              </w:rPr>
            </w:pPr>
            <w:proofErr w:type="spellStart"/>
            <w:r w:rsidRPr="00C4126C">
              <w:rPr>
                <w:rFonts w:ascii="Times New Roman" w:hAnsi="Times New Roman" w:cs="Times New Roman"/>
              </w:rPr>
              <w:t>Н.Н.Ткаченко</w:t>
            </w:r>
            <w:proofErr w:type="spellEnd"/>
          </w:p>
          <w:p w:rsidR="002B7820" w:rsidRPr="00C4126C" w:rsidRDefault="002B7820" w:rsidP="00B571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7820" w:rsidRPr="001C231F" w:rsidTr="00586249">
        <w:tc>
          <w:tcPr>
            <w:tcW w:w="445" w:type="dxa"/>
          </w:tcPr>
          <w:p w:rsidR="002B7820" w:rsidRPr="00C4126C" w:rsidRDefault="0093441B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28" w:type="dxa"/>
          </w:tcPr>
          <w:p w:rsidR="002B7820" w:rsidRPr="00C4126C" w:rsidRDefault="002B7820" w:rsidP="0093441B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Создание участнику торгов преимущественных условий участия в торгах</w:t>
            </w:r>
          </w:p>
        </w:tc>
        <w:tc>
          <w:tcPr>
            <w:tcW w:w="2552" w:type="dxa"/>
            <w:vMerge/>
          </w:tcPr>
          <w:p w:rsidR="002B7820" w:rsidRPr="00C4126C" w:rsidRDefault="002B7820" w:rsidP="0019173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</w:tcPr>
          <w:p w:rsidR="002B7820" w:rsidRPr="00C4126C" w:rsidRDefault="002B7820" w:rsidP="00B571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vMerge/>
          </w:tcPr>
          <w:p w:rsidR="002B7820" w:rsidRPr="00C4126C" w:rsidRDefault="002B7820" w:rsidP="0058624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B7820" w:rsidRPr="00C4126C" w:rsidRDefault="002B7820" w:rsidP="00B571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7820" w:rsidRPr="001C231F" w:rsidTr="00586249">
        <w:tc>
          <w:tcPr>
            <w:tcW w:w="445" w:type="dxa"/>
          </w:tcPr>
          <w:p w:rsidR="002B7820" w:rsidRPr="00C4126C" w:rsidRDefault="0093441B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28" w:type="dxa"/>
          </w:tcPr>
          <w:p w:rsidR="002B7820" w:rsidRPr="00C4126C" w:rsidRDefault="002B7820" w:rsidP="0093441B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Нарушение порядка определения победителя торгов</w:t>
            </w:r>
          </w:p>
        </w:tc>
        <w:tc>
          <w:tcPr>
            <w:tcW w:w="2552" w:type="dxa"/>
            <w:vMerge/>
          </w:tcPr>
          <w:p w:rsidR="002B7820" w:rsidRPr="00C4126C" w:rsidRDefault="002B7820" w:rsidP="0019173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</w:tcPr>
          <w:p w:rsidR="002B7820" w:rsidRPr="00C4126C" w:rsidRDefault="002B7820" w:rsidP="00B571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vMerge/>
          </w:tcPr>
          <w:p w:rsidR="002B7820" w:rsidRPr="00C4126C" w:rsidRDefault="002B7820" w:rsidP="0058624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B7820" w:rsidRPr="00C4126C" w:rsidRDefault="002B7820" w:rsidP="00B571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7820" w:rsidRPr="00C14648" w:rsidTr="00586249">
        <w:tc>
          <w:tcPr>
            <w:tcW w:w="445" w:type="dxa"/>
          </w:tcPr>
          <w:p w:rsidR="002B7820" w:rsidRPr="00C4126C" w:rsidRDefault="0093441B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228" w:type="dxa"/>
          </w:tcPr>
          <w:p w:rsidR="002B7820" w:rsidRPr="00C4126C" w:rsidRDefault="002B7820" w:rsidP="00586249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      </w:r>
          </w:p>
        </w:tc>
        <w:tc>
          <w:tcPr>
            <w:tcW w:w="2552" w:type="dxa"/>
            <w:vMerge/>
          </w:tcPr>
          <w:p w:rsidR="002B7820" w:rsidRPr="00C4126C" w:rsidRDefault="002B7820" w:rsidP="0019173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</w:tcPr>
          <w:p w:rsidR="002B7820" w:rsidRPr="00C4126C" w:rsidRDefault="002B7820" w:rsidP="00B5718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vMerge/>
          </w:tcPr>
          <w:p w:rsidR="002B7820" w:rsidRPr="00C4126C" w:rsidRDefault="002B7820" w:rsidP="0058624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B7820" w:rsidRPr="00C4126C" w:rsidRDefault="002B7820" w:rsidP="00B571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41B" w:rsidRPr="00C14648" w:rsidTr="00586249">
        <w:tc>
          <w:tcPr>
            <w:tcW w:w="445" w:type="dxa"/>
          </w:tcPr>
          <w:p w:rsidR="0093441B" w:rsidRPr="00C4126C" w:rsidRDefault="0093441B" w:rsidP="00B57182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228" w:type="dxa"/>
          </w:tcPr>
          <w:p w:rsidR="0093441B" w:rsidRPr="00C4126C" w:rsidRDefault="0093441B" w:rsidP="0093441B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Утверждение правовых актов Департамента, в которых имеются риски нарушения антимонопольного законодательства</w:t>
            </w:r>
          </w:p>
        </w:tc>
        <w:tc>
          <w:tcPr>
            <w:tcW w:w="2552" w:type="dxa"/>
          </w:tcPr>
          <w:p w:rsidR="0093441B" w:rsidRPr="00C4126C" w:rsidRDefault="0093441B" w:rsidP="00191732">
            <w:pPr>
              <w:jc w:val="both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Риск не возникал</w:t>
            </w:r>
          </w:p>
        </w:tc>
        <w:tc>
          <w:tcPr>
            <w:tcW w:w="2409" w:type="dxa"/>
          </w:tcPr>
          <w:p w:rsidR="0093441B" w:rsidRPr="00C4126C" w:rsidRDefault="0093441B" w:rsidP="00586249">
            <w:pPr>
              <w:jc w:val="center"/>
              <w:rPr>
                <w:rFonts w:ascii="Times New Roman" w:hAnsi="Times New Roman" w:cs="Times New Roman"/>
              </w:rPr>
            </w:pPr>
            <w:r w:rsidRPr="00C4126C">
              <w:rPr>
                <w:rFonts w:ascii="Times New Roman" w:hAnsi="Times New Roman" w:cs="Times New Roman"/>
              </w:rPr>
              <w:t>Низкий уровень/ Маловероятно</w:t>
            </w:r>
          </w:p>
        </w:tc>
        <w:tc>
          <w:tcPr>
            <w:tcW w:w="3686" w:type="dxa"/>
          </w:tcPr>
          <w:p w:rsidR="00586249" w:rsidRPr="00C4126C" w:rsidRDefault="0093441B" w:rsidP="00586249">
            <w:pPr>
              <w:spacing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C4126C">
              <w:rPr>
                <w:rFonts w:ascii="Times New Roman" w:eastAsia="Calibri" w:hAnsi="Times New Roman" w:cs="Times New Roman"/>
              </w:rPr>
              <w:t xml:space="preserve">Анализ </w:t>
            </w:r>
            <w:r w:rsidR="00FE63BD" w:rsidRPr="00C4126C">
              <w:rPr>
                <w:rFonts w:ascii="Times New Roman" w:eastAsia="Calibri" w:hAnsi="Times New Roman" w:cs="Times New Roman"/>
              </w:rPr>
              <w:t xml:space="preserve">проектов </w:t>
            </w:r>
            <w:r w:rsidRPr="00C4126C">
              <w:rPr>
                <w:rFonts w:ascii="Times New Roman" w:eastAsia="Calibri" w:hAnsi="Times New Roman" w:cs="Times New Roman"/>
              </w:rPr>
              <w:t>правовых актов Департамента на соответствие требованиям ан</w:t>
            </w:r>
            <w:r w:rsidR="00EC77AA" w:rsidRPr="00C4126C">
              <w:rPr>
                <w:rFonts w:ascii="Times New Roman" w:eastAsia="Calibri" w:hAnsi="Times New Roman" w:cs="Times New Roman"/>
              </w:rPr>
              <w:t>тимонопольного законодательства</w:t>
            </w:r>
          </w:p>
          <w:p w:rsidR="0093441B" w:rsidRPr="00C4126C" w:rsidRDefault="0093441B" w:rsidP="00586249">
            <w:pPr>
              <w:spacing w:line="259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:rsidR="0093441B" w:rsidRPr="00C4126C" w:rsidRDefault="0093441B" w:rsidP="00586249">
            <w:pPr>
              <w:rPr>
                <w:rFonts w:ascii="Times New Roman" w:hAnsi="Times New Roman" w:cs="Times New Roman"/>
              </w:rPr>
            </w:pPr>
            <w:proofErr w:type="spellStart"/>
            <w:r w:rsidRPr="00C4126C">
              <w:rPr>
                <w:rFonts w:ascii="Times New Roman" w:hAnsi="Times New Roman" w:cs="Times New Roman"/>
              </w:rPr>
              <w:t>Е.А.Тюменева</w:t>
            </w:r>
            <w:proofErr w:type="spellEnd"/>
          </w:p>
        </w:tc>
      </w:tr>
    </w:tbl>
    <w:p w:rsidR="00CA0CE7" w:rsidRPr="00CA0CE7" w:rsidRDefault="00CA0CE7" w:rsidP="00CA0C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A0CE7">
        <w:rPr>
          <w:rFonts w:ascii="Times New Roman" w:hAnsi="Times New Roman" w:cs="Times New Roman"/>
          <w:sz w:val="26"/>
          <w:szCs w:val="26"/>
        </w:rPr>
        <w:lastRenderedPageBreak/>
        <w:t xml:space="preserve">План мероприятий Департамента ЗАГС Томской области </w:t>
      </w:r>
    </w:p>
    <w:p w:rsidR="00CA0CE7" w:rsidRPr="00CA0CE7" w:rsidRDefault="00CA0CE7" w:rsidP="00CA0C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A0CE7">
        <w:rPr>
          <w:rFonts w:ascii="Times New Roman" w:hAnsi="Times New Roman" w:cs="Times New Roman"/>
          <w:sz w:val="26"/>
          <w:szCs w:val="26"/>
        </w:rPr>
        <w:t xml:space="preserve">(«дорожная карта») по снижению рисков нарушения </w:t>
      </w:r>
    </w:p>
    <w:p w:rsidR="00CA0CE7" w:rsidRPr="00CA0CE7" w:rsidRDefault="00CA0CE7" w:rsidP="00CA0C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A0CE7">
        <w:rPr>
          <w:rFonts w:ascii="Times New Roman" w:hAnsi="Times New Roman" w:cs="Times New Roman"/>
          <w:sz w:val="26"/>
          <w:szCs w:val="26"/>
        </w:rPr>
        <w:t>антимонопольного законодательства</w:t>
      </w:r>
      <w:r w:rsidR="00354A81">
        <w:rPr>
          <w:rFonts w:ascii="Times New Roman" w:hAnsi="Times New Roman" w:cs="Times New Roman"/>
          <w:sz w:val="26"/>
          <w:szCs w:val="26"/>
        </w:rPr>
        <w:t xml:space="preserve"> на 2022 год </w:t>
      </w:r>
    </w:p>
    <w:p w:rsidR="00CA0CE7" w:rsidRPr="001C231F" w:rsidRDefault="00CA0CE7" w:rsidP="00CA0CE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3685"/>
        <w:gridCol w:w="3545"/>
        <w:gridCol w:w="2092"/>
        <w:gridCol w:w="2465"/>
        <w:gridCol w:w="2465"/>
      </w:tblGrid>
      <w:tr w:rsidR="00CA0CE7" w:rsidRPr="00CA0CE7" w:rsidTr="00A15210">
        <w:tc>
          <w:tcPr>
            <w:tcW w:w="533" w:type="dxa"/>
            <w:shd w:val="clear" w:color="auto" w:fill="auto"/>
          </w:tcPr>
          <w:p w:rsidR="00CA0CE7" w:rsidRPr="00CA0CE7" w:rsidRDefault="00CA0CE7" w:rsidP="00CA0CE7">
            <w:pPr>
              <w:spacing w:after="0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68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354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Описание действий</w:t>
            </w:r>
          </w:p>
        </w:tc>
        <w:tc>
          <w:tcPr>
            <w:tcW w:w="2092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Показатель</w:t>
            </w:r>
          </w:p>
        </w:tc>
      </w:tr>
      <w:tr w:rsidR="00CA0CE7" w:rsidRPr="00CA0CE7" w:rsidTr="00A15210">
        <w:tc>
          <w:tcPr>
            <w:tcW w:w="533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 xml:space="preserve">Мониторинг реализации мероприятий антимонопольного </w:t>
            </w:r>
            <w:proofErr w:type="spellStart"/>
            <w:r w:rsidRPr="00CA0CE7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354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</w:t>
            </w:r>
          </w:p>
        </w:tc>
        <w:tc>
          <w:tcPr>
            <w:tcW w:w="2092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CA0CE7">
              <w:rPr>
                <w:rFonts w:ascii="Times New Roman" w:hAnsi="Times New Roman" w:cs="Times New Roman"/>
              </w:rPr>
              <w:t>Е.А.Тюменева</w:t>
            </w:r>
            <w:proofErr w:type="spellEnd"/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Ежегодно</w:t>
            </w:r>
            <w:bookmarkStart w:id="0" w:name="_GoBack"/>
            <w:bookmarkEnd w:id="0"/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Целенаправленное и эффективное расходование бюджетных средств</w:t>
            </w:r>
          </w:p>
        </w:tc>
      </w:tr>
      <w:tr w:rsidR="00CA0CE7" w:rsidRPr="00CA0CE7" w:rsidTr="00A15210">
        <w:trPr>
          <w:trHeight w:val="690"/>
        </w:trPr>
        <w:tc>
          <w:tcPr>
            <w:tcW w:w="533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2.</w:t>
            </w:r>
          </w:p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Повышение профессиональной компетентности контрактного управляющего Департамента</w:t>
            </w:r>
          </w:p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Направление на обучение контрактного управляющего Департамента</w:t>
            </w:r>
          </w:p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A0CE7">
              <w:rPr>
                <w:rFonts w:ascii="Times New Roman" w:hAnsi="Times New Roman" w:cs="Times New Roman"/>
              </w:rPr>
              <w:t>Н.Н.Ткаченко</w:t>
            </w:r>
            <w:proofErr w:type="spellEnd"/>
          </w:p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Постоянно</w:t>
            </w:r>
          </w:p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Повышение уровня компетенции контрактного управляющего Департамента</w:t>
            </w:r>
          </w:p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0CE7" w:rsidRPr="00CA0CE7" w:rsidTr="00A15210">
        <w:trPr>
          <w:trHeight w:val="690"/>
        </w:trPr>
        <w:tc>
          <w:tcPr>
            <w:tcW w:w="533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Утверждение конкурсной документации, документации об электронном аукционе, документации о запросе предложений и документов о проведении запроса котировок в соответствии с нормами антимонопольного законодательства</w:t>
            </w:r>
          </w:p>
        </w:tc>
        <w:tc>
          <w:tcPr>
            <w:tcW w:w="3545" w:type="dxa"/>
            <w:shd w:val="clear" w:color="auto" w:fill="auto"/>
          </w:tcPr>
          <w:p w:rsidR="00CA0CE7" w:rsidRPr="00CA0CE7" w:rsidRDefault="00CA0CE7" w:rsidP="00CA0CE7">
            <w:pPr>
              <w:pStyle w:val="Default"/>
              <w:rPr>
                <w:sz w:val="22"/>
                <w:szCs w:val="22"/>
              </w:rPr>
            </w:pPr>
            <w:r w:rsidRPr="00CA0CE7">
              <w:rPr>
                <w:sz w:val="22"/>
                <w:szCs w:val="22"/>
              </w:rPr>
              <w:t xml:space="preserve">Контроль над документацией на стадии «согласования»; </w:t>
            </w:r>
          </w:p>
          <w:p w:rsidR="00CA0CE7" w:rsidRPr="00CA0CE7" w:rsidRDefault="00CA0CE7" w:rsidP="00CA0CE7">
            <w:pPr>
              <w:pStyle w:val="Default"/>
              <w:rPr>
                <w:sz w:val="22"/>
                <w:szCs w:val="22"/>
              </w:rPr>
            </w:pPr>
            <w:r w:rsidRPr="00CA0CE7">
              <w:rPr>
                <w:sz w:val="22"/>
                <w:szCs w:val="22"/>
              </w:rPr>
              <w:t xml:space="preserve">изучение нормативных правовых актов в сфере осуществления закупок товаров, работ, услуг для государственных и муниципальных нужд; мониторинг изменений действующего законодательства в сфере закупок товаров, работ, услуг для государственных муниципальных нужд; </w:t>
            </w:r>
          </w:p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изучение норм антимонопольного законодательства</w:t>
            </w:r>
          </w:p>
        </w:tc>
        <w:tc>
          <w:tcPr>
            <w:tcW w:w="2092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A0CE7">
              <w:rPr>
                <w:rFonts w:ascii="Times New Roman" w:hAnsi="Times New Roman" w:cs="Times New Roman"/>
              </w:rPr>
              <w:t>Н.Н.Ткаченко</w:t>
            </w:r>
            <w:proofErr w:type="spellEnd"/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465" w:type="dxa"/>
            <w:shd w:val="clear" w:color="auto" w:fill="auto"/>
          </w:tcPr>
          <w:p w:rsidR="00CA0CE7" w:rsidRPr="00CA0CE7" w:rsidRDefault="00CA0CE7" w:rsidP="00CA0CE7">
            <w:pPr>
              <w:pStyle w:val="Default"/>
              <w:rPr>
                <w:sz w:val="22"/>
                <w:szCs w:val="22"/>
              </w:rPr>
            </w:pPr>
            <w:r w:rsidRPr="00CA0CE7">
              <w:rPr>
                <w:sz w:val="22"/>
                <w:szCs w:val="22"/>
              </w:rPr>
              <w:t xml:space="preserve">Отсутствие нарушений (предписаний контролирующих органов, производств об административном правонарушении). </w:t>
            </w:r>
          </w:p>
          <w:p w:rsidR="00CA0CE7" w:rsidRPr="00CA0CE7" w:rsidRDefault="00CA0CE7" w:rsidP="00CA0CE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A0CE7">
              <w:rPr>
                <w:rFonts w:ascii="Times New Roman" w:hAnsi="Times New Roman" w:cs="Times New Roman"/>
              </w:rPr>
              <w:t>Отсутствие привлеченных к ответственности должностных лиц</w:t>
            </w:r>
          </w:p>
        </w:tc>
      </w:tr>
    </w:tbl>
    <w:p w:rsidR="002C62F5" w:rsidRDefault="002C62F5" w:rsidP="00C41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4D7D" w:rsidRDefault="00184D7D">
      <w:pPr>
        <w:rPr>
          <w:rFonts w:ascii="Times New Roman" w:hAnsi="Times New Roman" w:cs="Times New Roman"/>
          <w:sz w:val="28"/>
          <w:szCs w:val="28"/>
        </w:rPr>
      </w:pPr>
    </w:p>
    <w:sectPr w:rsidR="00184D7D" w:rsidSect="00C4126C">
      <w:pgSz w:w="16838" w:h="11906" w:orient="landscape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33"/>
    <w:rsid w:val="0000152E"/>
    <w:rsid w:val="000044B5"/>
    <w:rsid w:val="00005675"/>
    <w:rsid w:val="00044CD9"/>
    <w:rsid w:val="0006601E"/>
    <w:rsid w:val="000947FF"/>
    <w:rsid w:val="000B177B"/>
    <w:rsid w:val="000D15DC"/>
    <w:rsid w:val="000F3206"/>
    <w:rsid w:val="00132CE3"/>
    <w:rsid w:val="00133041"/>
    <w:rsid w:val="00136A6C"/>
    <w:rsid w:val="00142FEF"/>
    <w:rsid w:val="001548E5"/>
    <w:rsid w:val="00184D7D"/>
    <w:rsid w:val="00191732"/>
    <w:rsid w:val="00192FC2"/>
    <w:rsid w:val="00195730"/>
    <w:rsid w:val="001C231F"/>
    <w:rsid w:val="001D5900"/>
    <w:rsid w:val="001D7E17"/>
    <w:rsid w:val="0021365E"/>
    <w:rsid w:val="002A0E5F"/>
    <w:rsid w:val="002B1EF0"/>
    <w:rsid w:val="002B7820"/>
    <w:rsid w:val="002C62F5"/>
    <w:rsid w:val="00323C85"/>
    <w:rsid w:val="00333985"/>
    <w:rsid w:val="00353C48"/>
    <w:rsid w:val="00354A81"/>
    <w:rsid w:val="00354D1C"/>
    <w:rsid w:val="003875BD"/>
    <w:rsid w:val="003A60CB"/>
    <w:rsid w:val="003B13C6"/>
    <w:rsid w:val="003C2267"/>
    <w:rsid w:val="003D7A68"/>
    <w:rsid w:val="003E7DEE"/>
    <w:rsid w:val="003F0153"/>
    <w:rsid w:val="00427280"/>
    <w:rsid w:val="004620EE"/>
    <w:rsid w:val="00492C35"/>
    <w:rsid w:val="004A07E2"/>
    <w:rsid w:val="004C6946"/>
    <w:rsid w:val="004F5D50"/>
    <w:rsid w:val="00512625"/>
    <w:rsid w:val="005154C2"/>
    <w:rsid w:val="00515C33"/>
    <w:rsid w:val="005265B6"/>
    <w:rsid w:val="00554D7F"/>
    <w:rsid w:val="00562ABC"/>
    <w:rsid w:val="00586249"/>
    <w:rsid w:val="00632494"/>
    <w:rsid w:val="006834C0"/>
    <w:rsid w:val="006B719F"/>
    <w:rsid w:val="006C115F"/>
    <w:rsid w:val="007008BF"/>
    <w:rsid w:val="0072354C"/>
    <w:rsid w:val="007C555A"/>
    <w:rsid w:val="007E4E65"/>
    <w:rsid w:val="00812483"/>
    <w:rsid w:val="00867666"/>
    <w:rsid w:val="00882EF7"/>
    <w:rsid w:val="00895F49"/>
    <w:rsid w:val="0089634B"/>
    <w:rsid w:val="008D722B"/>
    <w:rsid w:val="008E256F"/>
    <w:rsid w:val="00907127"/>
    <w:rsid w:val="0093441B"/>
    <w:rsid w:val="00940ED4"/>
    <w:rsid w:val="00955B51"/>
    <w:rsid w:val="00977E39"/>
    <w:rsid w:val="0099677F"/>
    <w:rsid w:val="009B16CD"/>
    <w:rsid w:val="009E2BD6"/>
    <w:rsid w:val="009E6D5F"/>
    <w:rsid w:val="00A627CB"/>
    <w:rsid w:val="00A64C4E"/>
    <w:rsid w:val="00A858CA"/>
    <w:rsid w:val="00A948FE"/>
    <w:rsid w:val="00AF6651"/>
    <w:rsid w:val="00B176AA"/>
    <w:rsid w:val="00B712BB"/>
    <w:rsid w:val="00B94AFB"/>
    <w:rsid w:val="00BB1292"/>
    <w:rsid w:val="00BC685E"/>
    <w:rsid w:val="00BD1C4B"/>
    <w:rsid w:val="00C133A2"/>
    <w:rsid w:val="00C14648"/>
    <w:rsid w:val="00C4126C"/>
    <w:rsid w:val="00C56BDC"/>
    <w:rsid w:val="00C9149F"/>
    <w:rsid w:val="00CA0CE7"/>
    <w:rsid w:val="00CA3577"/>
    <w:rsid w:val="00CD5F21"/>
    <w:rsid w:val="00CE5F48"/>
    <w:rsid w:val="00D006CA"/>
    <w:rsid w:val="00D15839"/>
    <w:rsid w:val="00D32CC4"/>
    <w:rsid w:val="00D54854"/>
    <w:rsid w:val="00DC276A"/>
    <w:rsid w:val="00DC6D96"/>
    <w:rsid w:val="00DD4E23"/>
    <w:rsid w:val="00DD77AA"/>
    <w:rsid w:val="00E30145"/>
    <w:rsid w:val="00E8406B"/>
    <w:rsid w:val="00EC77AA"/>
    <w:rsid w:val="00ED53FC"/>
    <w:rsid w:val="00F353DD"/>
    <w:rsid w:val="00FD3581"/>
    <w:rsid w:val="00FE4EB4"/>
    <w:rsid w:val="00FE63BD"/>
    <w:rsid w:val="00FF7184"/>
    <w:rsid w:val="00FF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7A4138-4BA9-4B1A-9109-EE07F7E0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A60C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55B5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7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77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858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5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37E0B-4D73-4B36-86D8-E4B8A8716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Топычканова Елена Александровна</dc:creator>
  <cp:lastModifiedBy>Третьякова</cp:lastModifiedBy>
  <cp:revision>3</cp:revision>
  <cp:lastPrinted>2021-01-11T02:58:00Z</cp:lastPrinted>
  <dcterms:created xsi:type="dcterms:W3CDTF">2021-01-11T02:59:00Z</dcterms:created>
  <dcterms:modified xsi:type="dcterms:W3CDTF">2022-02-21T04:10:00Z</dcterms:modified>
</cp:coreProperties>
</file>